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70C" w:rsidRPr="002B152D" w:rsidRDefault="002B152D">
      <w:pPr>
        <w:rPr>
          <w:rFonts w:ascii="Times New Roman" w:hAnsi="Times New Roman" w:cs="Times New Roman"/>
          <w:sz w:val="28"/>
          <w:szCs w:val="28"/>
        </w:rPr>
      </w:pPr>
      <w:r w:rsidRPr="002B152D">
        <w:rPr>
          <w:rFonts w:ascii="Times New Roman" w:hAnsi="Times New Roman" w:cs="Times New Roman"/>
          <w:sz w:val="28"/>
          <w:szCs w:val="28"/>
        </w:rPr>
        <w:t>Рубежный контроль</w:t>
      </w:r>
    </w:p>
    <w:p w:rsidR="002B152D" w:rsidRPr="002B152D" w:rsidRDefault="002B152D">
      <w:pPr>
        <w:rPr>
          <w:rFonts w:ascii="Times New Roman" w:hAnsi="Times New Roman" w:cs="Times New Roman"/>
          <w:w w:val="105"/>
          <w:sz w:val="28"/>
          <w:szCs w:val="28"/>
        </w:rPr>
      </w:pPr>
      <w:r w:rsidRPr="002B152D">
        <w:rPr>
          <w:rFonts w:ascii="Times New Roman" w:hAnsi="Times New Roman" w:cs="Times New Roman"/>
          <w:sz w:val="28"/>
          <w:szCs w:val="28"/>
        </w:rPr>
        <w:t xml:space="preserve">1.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По типу распада изотопы делятся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…</w:t>
      </w:r>
    </w:p>
    <w:p w:rsidR="002B152D" w:rsidRPr="002B152D" w:rsidRDefault="002B152D">
      <w:pPr>
        <w:rPr>
          <w:rFonts w:ascii="Times New Roman" w:hAnsi="Times New Roman" w:cs="Times New Roman"/>
          <w:w w:val="105"/>
          <w:sz w:val="28"/>
          <w:szCs w:val="28"/>
        </w:rPr>
      </w:pPr>
      <w:r w:rsidRPr="002B152D">
        <w:rPr>
          <w:rFonts w:ascii="Times New Roman" w:hAnsi="Times New Roman" w:cs="Times New Roman"/>
          <w:w w:val="105"/>
          <w:sz w:val="28"/>
          <w:szCs w:val="28"/>
        </w:rPr>
        <w:t xml:space="preserve">2.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При</w:t>
      </w:r>
      <w:r w:rsidRPr="002B152D">
        <w:rPr>
          <w:rFonts w:ascii="Times New Roman" w:hAnsi="Times New Roman" w:cs="Times New Roman"/>
          <w:spacing w:val="-26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выборе</w:t>
      </w:r>
      <w:r w:rsidRPr="002B152D">
        <w:rPr>
          <w:rFonts w:ascii="Times New Roman" w:hAnsi="Times New Roman" w:cs="Times New Roman"/>
          <w:spacing w:val="-26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радиоактивного</w:t>
      </w:r>
      <w:r w:rsidRPr="002B152D">
        <w:rPr>
          <w:rFonts w:ascii="Times New Roman" w:hAnsi="Times New Roman" w:cs="Times New Roman"/>
          <w:spacing w:val="-26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изотопа</w:t>
      </w:r>
      <w:r w:rsidRPr="002B152D">
        <w:rPr>
          <w:rFonts w:ascii="Times New Roman" w:hAnsi="Times New Roman" w:cs="Times New Roman"/>
          <w:spacing w:val="-25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как</w:t>
      </w:r>
      <w:r w:rsidRPr="002B152D">
        <w:rPr>
          <w:rFonts w:ascii="Times New Roman" w:hAnsi="Times New Roman" w:cs="Times New Roman"/>
          <w:spacing w:val="-26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возбуждающего</w:t>
      </w:r>
      <w:r w:rsidRPr="002B152D">
        <w:rPr>
          <w:rFonts w:ascii="Times New Roman" w:hAnsi="Times New Roman" w:cs="Times New Roman"/>
          <w:spacing w:val="-27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источника</w:t>
      </w:r>
      <w:r w:rsidRPr="002B152D">
        <w:rPr>
          <w:rFonts w:ascii="Times New Roman" w:hAnsi="Times New Roman" w:cs="Times New Roman"/>
          <w:spacing w:val="-26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для рентгеноспектрального анализа определяющее значение имеют следующие характеристики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…</w:t>
      </w:r>
    </w:p>
    <w:p w:rsidR="002B152D" w:rsidRPr="002B152D" w:rsidRDefault="002B152D">
      <w:pPr>
        <w:rPr>
          <w:rFonts w:ascii="Times New Roman" w:hAnsi="Times New Roman" w:cs="Times New Roman"/>
          <w:w w:val="105"/>
          <w:sz w:val="28"/>
          <w:szCs w:val="28"/>
        </w:rPr>
      </w:pPr>
      <w:r w:rsidRPr="002B152D">
        <w:rPr>
          <w:rFonts w:ascii="Times New Roman" w:hAnsi="Times New Roman" w:cs="Times New Roman"/>
          <w:w w:val="105"/>
          <w:sz w:val="28"/>
          <w:szCs w:val="28"/>
        </w:rPr>
        <w:t xml:space="preserve">3.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После</w:t>
      </w:r>
      <w:r w:rsidRPr="002B152D">
        <w:rPr>
          <w:rFonts w:ascii="Times New Roman" w:hAnsi="Times New Roman" w:cs="Times New Roman"/>
          <w:spacing w:val="-21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выделения</w:t>
      </w:r>
      <w:r w:rsidRPr="002B152D">
        <w:rPr>
          <w:rFonts w:ascii="Times New Roman" w:hAnsi="Times New Roman" w:cs="Times New Roman"/>
          <w:spacing w:val="-21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с</w:t>
      </w:r>
      <w:r w:rsidRPr="002B152D">
        <w:rPr>
          <w:rFonts w:ascii="Times New Roman" w:hAnsi="Times New Roman" w:cs="Times New Roman"/>
          <w:spacing w:val="-22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помощью</w:t>
      </w:r>
      <w:r w:rsidRPr="002B152D">
        <w:rPr>
          <w:rFonts w:ascii="Times New Roman" w:hAnsi="Times New Roman" w:cs="Times New Roman"/>
          <w:spacing w:val="-21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дифракции</w:t>
      </w:r>
      <w:r w:rsidRPr="002B152D">
        <w:rPr>
          <w:rFonts w:ascii="Times New Roman" w:hAnsi="Times New Roman" w:cs="Times New Roman"/>
          <w:spacing w:val="-21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Брэгга</w:t>
      </w:r>
      <w:r w:rsidRPr="002B152D">
        <w:rPr>
          <w:rFonts w:ascii="Times New Roman" w:hAnsi="Times New Roman" w:cs="Times New Roman"/>
          <w:spacing w:val="-22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рентгеновского</w:t>
      </w:r>
      <w:r w:rsidRPr="002B152D">
        <w:rPr>
          <w:rFonts w:ascii="Times New Roman" w:hAnsi="Times New Roman" w:cs="Times New Roman"/>
          <w:spacing w:val="-21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излуче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ния</w:t>
      </w:r>
      <w:r w:rsidRPr="002B152D">
        <w:rPr>
          <w:rFonts w:ascii="Times New Roman" w:hAnsi="Times New Roman" w:cs="Times New Roman"/>
          <w:spacing w:val="-10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со</w:t>
      </w:r>
      <w:r w:rsidRPr="002B152D">
        <w:rPr>
          <w:rFonts w:ascii="Times New Roman" w:hAnsi="Times New Roman" w:cs="Times New Roman"/>
          <w:spacing w:val="-10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специфической</w:t>
      </w:r>
      <w:r w:rsidRPr="002B152D">
        <w:rPr>
          <w:rFonts w:ascii="Times New Roman" w:hAnsi="Times New Roman" w:cs="Times New Roman"/>
          <w:spacing w:val="-10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длиной</w:t>
      </w:r>
      <w:r w:rsidRPr="002B152D">
        <w:rPr>
          <w:rFonts w:ascii="Times New Roman" w:hAnsi="Times New Roman" w:cs="Times New Roman"/>
          <w:spacing w:val="-12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волны,</w:t>
      </w:r>
      <w:r w:rsidRPr="002B152D">
        <w:rPr>
          <w:rFonts w:ascii="Times New Roman" w:hAnsi="Times New Roman" w:cs="Times New Roman"/>
          <w:spacing w:val="-12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необходимо</w:t>
      </w:r>
      <w:r w:rsidRPr="002B152D">
        <w:rPr>
          <w:rFonts w:ascii="Times New Roman" w:hAnsi="Times New Roman" w:cs="Times New Roman"/>
          <w:spacing w:val="-11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детектировать</w:t>
      </w:r>
      <w:r w:rsidRPr="002B152D">
        <w:rPr>
          <w:rFonts w:ascii="Times New Roman" w:hAnsi="Times New Roman" w:cs="Times New Roman"/>
          <w:spacing w:val="-11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это</w:t>
      </w:r>
      <w:r w:rsidRPr="002B152D">
        <w:rPr>
          <w:rFonts w:ascii="Times New Roman" w:hAnsi="Times New Roman" w:cs="Times New Roman"/>
          <w:spacing w:val="-10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излуче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 xml:space="preserve">ние, </w:t>
      </w:r>
      <w:proofErr w:type="spellStart"/>
      <w:r w:rsidRPr="002B152D">
        <w:rPr>
          <w:rFonts w:ascii="Times New Roman" w:hAnsi="Times New Roman" w:cs="Times New Roman"/>
          <w:w w:val="105"/>
          <w:sz w:val="28"/>
          <w:szCs w:val="28"/>
        </w:rPr>
        <w:t>т</w:t>
      </w:r>
      <w:proofErr w:type="gramStart"/>
      <w:r w:rsidRPr="002B152D">
        <w:rPr>
          <w:rFonts w:ascii="Times New Roman" w:hAnsi="Times New Roman" w:cs="Times New Roman"/>
          <w:w w:val="105"/>
          <w:sz w:val="28"/>
          <w:szCs w:val="28"/>
        </w:rPr>
        <w:t>.е</w:t>
      </w:r>
      <w:proofErr w:type="spellEnd"/>
      <w:proofErr w:type="gramEnd"/>
      <w:r w:rsidRPr="002B152D">
        <w:rPr>
          <w:rFonts w:ascii="Times New Roman" w:hAnsi="Times New Roman" w:cs="Times New Roman"/>
          <w:w w:val="105"/>
          <w:sz w:val="28"/>
          <w:szCs w:val="28"/>
        </w:rPr>
        <w:t>…</w:t>
      </w:r>
    </w:p>
    <w:p w:rsidR="002B152D" w:rsidRPr="002B152D" w:rsidRDefault="002B152D">
      <w:pPr>
        <w:rPr>
          <w:rFonts w:ascii="Times New Roman" w:hAnsi="Times New Roman" w:cs="Times New Roman"/>
          <w:w w:val="105"/>
          <w:sz w:val="28"/>
          <w:szCs w:val="28"/>
        </w:rPr>
      </w:pPr>
      <w:r w:rsidRPr="002B152D">
        <w:rPr>
          <w:rFonts w:ascii="Times New Roman" w:hAnsi="Times New Roman" w:cs="Times New Roman"/>
          <w:w w:val="105"/>
          <w:sz w:val="28"/>
          <w:szCs w:val="28"/>
        </w:rPr>
        <w:t xml:space="preserve">4.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Каждый</w:t>
      </w:r>
      <w:r w:rsidRPr="002B152D">
        <w:rPr>
          <w:rFonts w:ascii="Times New Roman" w:hAnsi="Times New Roman" w:cs="Times New Roman"/>
          <w:spacing w:val="-10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рентгеновский</w:t>
      </w:r>
      <w:r w:rsidRPr="002B152D">
        <w:rPr>
          <w:rFonts w:ascii="Times New Roman" w:hAnsi="Times New Roman" w:cs="Times New Roman"/>
          <w:spacing w:val="-9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фотон,</w:t>
      </w:r>
      <w:r w:rsidRPr="002B152D">
        <w:rPr>
          <w:rFonts w:ascii="Times New Roman" w:hAnsi="Times New Roman" w:cs="Times New Roman"/>
          <w:spacing w:val="-8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попадающий</w:t>
      </w:r>
      <w:r w:rsidRPr="002B152D">
        <w:rPr>
          <w:rFonts w:ascii="Times New Roman" w:hAnsi="Times New Roman" w:cs="Times New Roman"/>
          <w:spacing w:val="-9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в</w:t>
      </w:r>
      <w:r w:rsidRPr="002B152D">
        <w:rPr>
          <w:rFonts w:ascii="Times New Roman" w:hAnsi="Times New Roman" w:cs="Times New Roman"/>
          <w:spacing w:val="-8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детектор,</w:t>
      </w:r>
      <w:r w:rsidRPr="002B152D">
        <w:rPr>
          <w:rFonts w:ascii="Times New Roman" w:hAnsi="Times New Roman" w:cs="Times New Roman"/>
          <w:spacing w:val="-10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вызывает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…</w:t>
      </w:r>
    </w:p>
    <w:p w:rsidR="002B152D" w:rsidRPr="002B152D" w:rsidRDefault="002B152D">
      <w:pPr>
        <w:rPr>
          <w:rFonts w:ascii="Times New Roman" w:hAnsi="Times New Roman" w:cs="Times New Roman"/>
          <w:sz w:val="28"/>
          <w:szCs w:val="28"/>
        </w:rPr>
      </w:pPr>
      <w:r w:rsidRPr="002B152D">
        <w:rPr>
          <w:rFonts w:ascii="Times New Roman" w:hAnsi="Times New Roman" w:cs="Times New Roman"/>
          <w:w w:val="105"/>
          <w:sz w:val="28"/>
          <w:szCs w:val="28"/>
        </w:rPr>
        <w:t xml:space="preserve">5. </w:t>
      </w:r>
      <w:r w:rsidRPr="002B152D">
        <w:rPr>
          <w:rFonts w:ascii="Times New Roman" w:hAnsi="Times New Roman" w:cs="Times New Roman"/>
          <w:sz w:val="28"/>
          <w:szCs w:val="28"/>
        </w:rPr>
        <w:t>Спектрометры с энергетической дис</w:t>
      </w:r>
      <w:r>
        <w:rPr>
          <w:rFonts w:ascii="Times New Roman" w:hAnsi="Times New Roman" w:cs="Times New Roman"/>
          <w:sz w:val="28"/>
          <w:szCs w:val="28"/>
        </w:rPr>
        <w:t>персией имеют простую механиче</w:t>
      </w:r>
      <w:bookmarkStart w:id="0" w:name="_GoBack"/>
      <w:bookmarkEnd w:id="0"/>
      <w:r w:rsidRPr="002B152D">
        <w:rPr>
          <w:rFonts w:ascii="Times New Roman" w:hAnsi="Times New Roman" w:cs="Times New Roman"/>
          <w:sz w:val="28"/>
          <w:szCs w:val="28"/>
        </w:rPr>
        <w:t>скую конструкцию</w:t>
      </w:r>
      <w:r w:rsidRPr="002B152D">
        <w:rPr>
          <w:rFonts w:ascii="Times New Roman" w:hAnsi="Times New Roman" w:cs="Times New Roman"/>
          <w:sz w:val="28"/>
          <w:szCs w:val="28"/>
        </w:rPr>
        <w:t>…</w:t>
      </w:r>
    </w:p>
    <w:p w:rsidR="002B152D" w:rsidRPr="002B152D" w:rsidRDefault="002B152D">
      <w:pPr>
        <w:rPr>
          <w:rFonts w:ascii="Times New Roman" w:hAnsi="Times New Roman" w:cs="Times New Roman"/>
          <w:w w:val="105"/>
          <w:sz w:val="28"/>
          <w:szCs w:val="28"/>
        </w:rPr>
      </w:pPr>
      <w:r w:rsidRPr="002B152D">
        <w:rPr>
          <w:rFonts w:ascii="Times New Roman" w:hAnsi="Times New Roman" w:cs="Times New Roman"/>
          <w:sz w:val="28"/>
          <w:szCs w:val="28"/>
        </w:rPr>
        <w:t xml:space="preserve">6.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При анализе разнообразных по химическому</w:t>
      </w:r>
      <w:r>
        <w:rPr>
          <w:rFonts w:ascii="Times New Roman" w:hAnsi="Times New Roman" w:cs="Times New Roman"/>
          <w:w w:val="105"/>
          <w:sz w:val="28"/>
          <w:szCs w:val="28"/>
        </w:rPr>
        <w:t xml:space="preserve"> составу материалов ис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пользуют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…</w:t>
      </w:r>
    </w:p>
    <w:p w:rsidR="002B152D" w:rsidRPr="002B152D" w:rsidRDefault="002B152D">
      <w:pPr>
        <w:rPr>
          <w:rFonts w:ascii="Times New Roman" w:hAnsi="Times New Roman" w:cs="Times New Roman"/>
          <w:w w:val="105"/>
          <w:sz w:val="28"/>
          <w:szCs w:val="28"/>
        </w:rPr>
      </w:pPr>
      <w:r w:rsidRPr="002B152D">
        <w:rPr>
          <w:rFonts w:ascii="Times New Roman" w:hAnsi="Times New Roman" w:cs="Times New Roman"/>
          <w:w w:val="105"/>
          <w:sz w:val="28"/>
          <w:szCs w:val="28"/>
        </w:rPr>
        <w:t xml:space="preserve">7.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Способом</w:t>
      </w:r>
      <w:r w:rsidRPr="002B152D">
        <w:rPr>
          <w:rFonts w:ascii="Times New Roman" w:hAnsi="Times New Roman" w:cs="Times New Roman"/>
          <w:spacing w:val="-22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внешнего</w:t>
      </w:r>
      <w:r w:rsidRPr="002B152D">
        <w:rPr>
          <w:rFonts w:ascii="Times New Roman" w:hAnsi="Times New Roman" w:cs="Times New Roman"/>
          <w:spacing w:val="-20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стандарта</w:t>
      </w:r>
      <w:r w:rsidRPr="002B152D">
        <w:rPr>
          <w:rFonts w:ascii="Times New Roman" w:hAnsi="Times New Roman" w:cs="Times New Roman"/>
          <w:spacing w:val="-21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с</w:t>
      </w:r>
      <w:r w:rsidRPr="002B152D">
        <w:rPr>
          <w:rFonts w:ascii="Times New Roman" w:hAnsi="Times New Roman" w:cs="Times New Roman"/>
          <w:spacing w:val="-20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поправками</w:t>
      </w:r>
      <w:r w:rsidRPr="002B152D">
        <w:rPr>
          <w:rFonts w:ascii="Times New Roman" w:hAnsi="Times New Roman" w:cs="Times New Roman"/>
          <w:spacing w:val="-21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на</w:t>
      </w:r>
      <w:r w:rsidRPr="002B152D">
        <w:rPr>
          <w:rFonts w:ascii="Times New Roman" w:hAnsi="Times New Roman" w:cs="Times New Roman"/>
          <w:spacing w:val="-20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поглощение</w:t>
      </w:r>
      <w:r w:rsidRPr="002B152D">
        <w:rPr>
          <w:rFonts w:ascii="Times New Roman" w:hAnsi="Times New Roman" w:cs="Times New Roman"/>
          <w:spacing w:val="-21"/>
          <w:w w:val="105"/>
          <w:sz w:val="28"/>
          <w:szCs w:val="28"/>
        </w:rPr>
        <w:t xml:space="preserve">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можно</w:t>
      </w:r>
      <w:r w:rsidRPr="002B152D">
        <w:rPr>
          <w:rFonts w:ascii="Times New Roman" w:hAnsi="Times New Roman" w:cs="Times New Roman"/>
          <w:spacing w:val="-20"/>
          <w:w w:val="105"/>
          <w:sz w:val="28"/>
          <w:szCs w:val="28"/>
        </w:rPr>
        <w:t xml:space="preserve"> </w:t>
      </w:r>
      <w:r>
        <w:rPr>
          <w:rFonts w:ascii="Times New Roman" w:hAnsi="Times New Roman" w:cs="Times New Roman"/>
          <w:w w:val="105"/>
          <w:sz w:val="28"/>
          <w:szCs w:val="28"/>
        </w:rPr>
        <w:t>ана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лизировать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>…</w:t>
      </w:r>
    </w:p>
    <w:p w:rsidR="002B152D" w:rsidRPr="002B152D" w:rsidRDefault="002B152D">
      <w:pPr>
        <w:rPr>
          <w:rFonts w:ascii="Times New Roman" w:hAnsi="Times New Roman" w:cs="Times New Roman"/>
          <w:w w:val="105"/>
          <w:sz w:val="28"/>
          <w:szCs w:val="28"/>
        </w:rPr>
      </w:pPr>
      <w:r w:rsidRPr="002B152D">
        <w:rPr>
          <w:rFonts w:ascii="Times New Roman" w:hAnsi="Times New Roman" w:cs="Times New Roman"/>
          <w:sz w:val="28"/>
          <w:szCs w:val="28"/>
        </w:rPr>
        <w:t xml:space="preserve">8. </w:t>
      </w:r>
      <w:r w:rsidRPr="002B152D">
        <w:rPr>
          <w:rFonts w:ascii="Times New Roman" w:hAnsi="Times New Roman" w:cs="Times New Roman"/>
          <w:w w:val="105"/>
          <w:sz w:val="28"/>
          <w:szCs w:val="28"/>
        </w:rPr>
        <w:t xml:space="preserve">Способы калибровки основаны </w:t>
      </w:r>
      <w:proofErr w:type="gramStart"/>
      <w:r w:rsidRPr="002B152D">
        <w:rPr>
          <w:rFonts w:ascii="Times New Roman" w:hAnsi="Times New Roman" w:cs="Times New Roman"/>
          <w:w w:val="105"/>
          <w:sz w:val="28"/>
          <w:szCs w:val="28"/>
        </w:rPr>
        <w:t>на</w:t>
      </w:r>
      <w:proofErr w:type="gramEnd"/>
      <w:r w:rsidRPr="002B152D">
        <w:rPr>
          <w:rFonts w:ascii="Times New Roman" w:hAnsi="Times New Roman" w:cs="Times New Roman"/>
          <w:w w:val="105"/>
          <w:sz w:val="28"/>
          <w:szCs w:val="28"/>
        </w:rPr>
        <w:t>..</w:t>
      </w:r>
    </w:p>
    <w:p w:rsidR="002B152D" w:rsidRPr="002B152D" w:rsidRDefault="002B152D">
      <w:pPr>
        <w:rPr>
          <w:rFonts w:ascii="Times New Roman" w:hAnsi="Times New Roman" w:cs="Times New Roman"/>
          <w:sz w:val="28"/>
          <w:szCs w:val="28"/>
        </w:rPr>
      </w:pPr>
      <w:r w:rsidRPr="002B152D">
        <w:rPr>
          <w:rFonts w:ascii="Times New Roman" w:hAnsi="Times New Roman" w:cs="Times New Roman"/>
          <w:w w:val="105"/>
          <w:sz w:val="28"/>
          <w:szCs w:val="28"/>
        </w:rPr>
        <w:t xml:space="preserve">9. </w:t>
      </w:r>
      <w:r w:rsidRPr="002B152D">
        <w:rPr>
          <w:rFonts w:ascii="Times New Roman" w:hAnsi="Times New Roman" w:cs="Times New Roman"/>
          <w:sz w:val="28"/>
          <w:szCs w:val="28"/>
        </w:rPr>
        <w:t xml:space="preserve">Опираясь на уравнение </w:t>
      </w:r>
      <w:proofErr w:type="spellStart"/>
      <w:r w:rsidRPr="002B152D">
        <w:rPr>
          <w:rFonts w:ascii="Times New Roman" w:hAnsi="Times New Roman" w:cs="Times New Roman"/>
          <w:sz w:val="28"/>
          <w:szCs w:val="28"/>
        </w:rPr>
        <w:t>Шермана</w:t>
      </w:r>
      <w:proofErr w:type="spellEnd"/>
      <w:r w:rsidRPr="002B152D">
        <w:rPr>
          <w:rFonts w:ascii="Times New Roman" w:hAnsi="Times New Roman" w:cs="Times New Roman"/>
          <w:sz w:val="28"/>
          <w:szCs w:val="28"/>
        </w:rPr>
        <w:t xml:space="preserve"> для интенсивности флуоресценции, Битти и </w:t>
      </w:r>
      <w:proofErr w:type="spellStart"/>
      <w:r w:rsidRPr="002B152D">
        <w:rPr>
          <w:rFonts w:ascii="Times New Roman" w:hAnsi="Times New Roman" w:cs="Times New Roman"/>
          <w:sz w:val="28"/>
          <w:szCs w:val="28"/>
        </w:rPr>
        <w:t>Брисси</w:t>
      </w:r>
      <w:proofErr w:type="spellEnd"/>
      <w:r w:rsidRPr="002B152D">
        <w:rPr>
          <w:rFonts w:ascii="Times New Roman" w:hAnsi="Times New Roman" w:cs="Times New Roman"/>
          <w:sz w:val="28"/>
          <w:szCs w:val="28"/>
        </w:rPr>
        <w:t xml:space="preserve"> предложили метод</w:t>
      </w:r>
      <w:r w:rsidRPr="002B152D">
        <w:rPr>
          <w:rFonts w:ascii="Times New Roman" w:hAnsi="Times New Roman" w:cs="Times New Roman"/>
          <w:sz w:val="28"/>
          <w:szCs w:val="28"/>
        </w:rPr>
        <w:t>…</w:t>
      </w:r>
    </w:p>
    <w:p w:rsidR="002B152D" w:rsidRPr="002B152D" w:rsidRDefault="002B152D">
      <w:pPr>
        <w:rPr>
          <w:rFonts w:ascii="Times New Roman" w:hAnsi="Times New Roman" w:cs="Times New Roman"/>
          <w:sz w:val="28"/>
          <w:szCs w:val="28"/>
        </w:rPr>
      </w:pPr>
      <w:r w:rsidRPr="002B152D">
        <w:rPr>
          <w:rFonts w:ascii="Times New Roman" w:hAnsi="Times New Roman" w:cs="Times New Roman"/>
          <w:sz w:val="28"/>
          <w:szCs w:val="28"/>
        </w:rPr>
        <w:t xml:space="preserve">10. </w:t>
      </w:r>
      <w:r w:rsidRPr="002B152D">
        <w:rPr>
          <w:rFonts w:ascii="Times New Roman" w:hAnsi="Times New Roman" w:cs="Times New Roman"/>
          <w:sz w:val="28"/>
          <w:szCs w:val="28"/>
        </w:rPr>
        <w:t xml:space="preserve">Традиционно </w:t>
      </w:r>
      <w:proofErr w:type="spellStart"/>
      <w:r w:rsidRPr="002B152D">
        <w:rPr>
          <w:rFonts w:ascii="Times New Roman" w:hAnsi="Times New Roman" w:cs="Times New Roman"/>
          <w:sz w:val="28"/>
          <w:szCs w:val="28"/>
        </w:rPr>
        <w:t>рентгенофлуоресцентным</w:t>
      </w:r>
      <w:proofErr w:type="spellEnd"/>
      <w:r w:rsidRPr="002B152D">
        <w:rPr>
          <w:rFonts w:ascii="Times New Roman" w:hAnsi="Times New Roman" w:cs="Times New Roman"/>
          <w:sz w:val="28"/>
          <w:szCs w:val="28"/>
        </w:rPr>
        <w:t xml:space="preserve"> методом определяют главные компоненты</w:t>
      </w:r>
      <w:r w:rsidRPr="002B152D">
        <w:rPr>
          <w:rFonts w:ascii="Times New Roman" w:hAnsi="Times New Roman" w:cs="Times New Roman"/>
          <w:sz w:val="28"/>
          <w:szCs w:val="28"/>
        </w:rPr>
        <w:t>…</w:t>
      </w:r>
    </w:p>
    <w:sectPr w:rsidR="002B152D" w:rsidRPr="002B1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52D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529DD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152D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C0114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Нурсауле Жайлаубекова</cp:lastModifiedBy>
  <cp:revision>1</cp:revision>
  <dcterms:created xsi:type="dcterms:W3CDTF">2020-11-03T21:10:00Z</dcterms:created>
  <dcterms:modified xsi:type="dcterms:W3CDTF">2020-11-03T21:20:00Z</dcterms:modified>
</cp:coreProperties>
</file>